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right="0" w:rightChars="0"/>
        <w:jc w:val="left"/>
        <w:rPr>
          <w:rFonts w:ascii="Open Sans" w:hAnsi="Open Sans" w:eastAsia="Open Sans" w:cs="Open Sans"/>
          <w:i w:val="0"/>
          <w:caps w:val="0"/>
          <w:color w:val="111111"/>
          <w:spacing w:val="0"/>
          <w:sz w:val="26"/>
          <w:szCs w:val="26"/>
          <w:bdr w:val="none" w:color="auto" w:sz="0" w:space="0"/>
          <w:shd w:val="clear" w:fill="F0F0F0"/>
        </w:rPr>
      </w:pPr>
    </w:p>
    <w:p>
      <w:pPr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right="0" w:rightChars="0" w:firstLine="1560" w:firstLineChars="600"/>
        <w:jc w:val="left"/>
        <w:rPr>
          <w:rFonts w:ascii="Open Sans" w:hAnsi="Open Sans" w:eastAsia="Open Sans" w:cs="Open Sans"/>
          <w:i w:val="0"/>
          <w:caps w:val="0"/>
          <w:color w:val="111111"/>
          <w:spacing w:val="0"/>
          <w:sz w:val="26"/>
          <w:szCs w:val="26"/>
          <w:bdr w:val="none" w:color="auto" w:sz="0" w:space="0"/>
          <w:shd w:val="clear" w:fill="F0F0F0"/>
        </w:rPr>
      </w:pPr>
      <w:r>
        <w:rPr>
          <w:rFonts w:ascii="Open Sans" w:hAnsi="Open Sans" w:eastAsia="Open Sans" w:cs="Open Sans"/>
          <w:i w:val="0"/>
          <w:caps w:val="0"/>
          <w:color w:val="111111"/>
          <w:spacing w:val="0"/>
          <w:sz w:val="26"/>
          <w:szCs w:val="26"/>
          <w:bdr w:val="none" w:color="auto" w:sz="0" w:space="0"/>
          <w:shd w:val="clear" w:fill="F0F0F0"/>
        </w:rPr>
        <w:t>Komatsu case questions</w:t>
      </w:r>
    </w:p>
    <w:p>
      <w:pPr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right="0" w:rightChars="0"/>
        <w:jc w:val="left"/>
        <w:rPr>
          <w:rFonts w:ascii="Open Sans" w:hAnsi="Open Sans" w:eastAsia="Open Sans" w:cs="Open Sans"/>
          <w:i w:val="0"/>
          <w:caps w:val="0"/>
          <w:color w:val="111111"/>
          <w:spacing w:val="0"/>
          <w:sz w:val="26"/>
          <w:szCs w:val="26"/>
          <w:bdr w:val="none" w:color="auto" w:sz="0" w:space="0"/>
          <w:shd w:val="clear" w:fill="F0F0F0"/>
        </w:rPr>
      </w:pPr>
    </w:p>
    <w:p>
      <w:pPr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right="0" w:rightChars="0"/>
        <w:jc w:val="left"/>
        <w:rPr>
          <w:rFonts w:ascii="Open Sans" w:hAnsi="Open Sans" w:eastAsia="Open Sans" w:cs="Open Sans"/>
          <w:i w:val="0"/>
          <w:caps w:val="0"/>
          <w:color w:val="111111"/>
          <w:spacing w:val="0"/>
          <w:sz w:val="26"/>
          <w:szCs w:val="26"/>
          <w:bdr w:val="none" w:color="auto" w:sz="0" w:space="0"/>
          <w:shd w:val="clear" w:fill="F0F0F0"/>
        </w:rPr>
      </w:pPr>
    </w:p>
    <w:p>
      <w:pPr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right="0" w:rightChars="0"/>
        <w:jc w:val="left"/>
        <w:rPr>
          <w:spacing w:val="0"/>
          <w:sz w:val="26"/>
          <w:szCs w:val="26"/>
        </w:rPr>
      </w:pPr>
      <w:r>
        <w:rPr>
          <w:rFonts w:ascii="Open Sans" w:hAnsi="Open Sans" w:eastAsia="Open Sans" w:cs="Open Sans"/>
          <w:i w:val="0"/>
          <w:caps w:val="0"/>
          <w:color w:val="111111"/>
          <w:spacing w:val="0"/>
          <w:sz w:val="26"/>
          <w:szCs w:val="26"/>
          <w:bdr w:val="none" w:color="auto" w:sz="0" w:space="0"/>
          <w:shd w:val="clear" w:fill="F0F0F0"/>
        </w:rPr>
        <w:t>Should Komatsu continue to produce high quality excavation equipment for the premium customer segment?</w:t>
      </w: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hanging="360"/>
        <w:jc w:val="left"/>
        <w:rPr>
          <w:spacing w:val="0"/>
          <w:sz w:val="26"/>
          <w:szCs w:val="26"/>
        </w:rPr>
      </w:pPr>
      <w:r>
        <w:rPr>
          <w:rFonts w:hint="default" w:ascii="Open Sans" w:hAnsi="Open Sans" w:eastAsia="Open Sans" w:cs="Open Sans"/>
          <w:i w:val="0"/>
          <w:caps w:val="0"/>
          <w:color w:val="111111"/>
          <w:spacing w:val="0"/>
          <w:sz w:val="26"/>
          <w:szCs w:val="26"/>
          <w:bdr w:val="none" w:color="auto" w:sz="0" w:space="0"/>
          <w:shd w:val="clear" w:fill="F0F0F0"/>
        </w:rPr>
        <w:t>What changes in the Chinese market have led to the rise of companies like SANY (LOOK AT THE CHARTS IN THE BACK OF THE CASE – KOMATSU LOSING IN CHINA EXHIBIT 7; GAINING ELSEWHERE. LOOK AT RISE OF SANY – EXHIBITS 11 AND 12</w:t>
      </w: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hanging="360"/>
        <w:jc w:val="left"/>
        <w:rPr>
          <w:spacing w:val="0"/>
          <w:sz w:val="26"/>
          <w:szCs w:val="26"/>
        </w:rPr>
      </w:pPr>
      <w:r>
        <w:rPr>
          <w:rFonts w:hint="default" w:ascii="Open Sans" w:hAnsi="Open Sans" w:eastAsia="Open Sans" w:cs="Open Sans"/>
          <w:i w:val="0"/>
          <w:caps w:val="0"/>
          <w:color w:val="111111"/>
          <w:spacing w:val="0"/>
          <w:sz w:val="26"/>
          <w:szCs w:val="26"/>
          <w:bdr w:val="none" w:color="auto" w:sz="0" w:space="0"/>
          <w:shd w:val="clear" w:fill="F0F0F0"/>
        </w:rPr>
        <w:t>What moves is Caterpillar making in response to market change and rise of SANY?</w:t>
      </w: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hanging="360"/>
        <w:jc w:val="left"/>
        <w:rPr>
          <w:spacing w:val="0"/>
          <w:sz w:val="26"/>
          <w:szCs w:val="26"/>
        </w:rPr>
      </w:pPr>
      <w:r>
        <w:rPr>
          <w:rFonts w:hint="default" w:ascii="Open Sans" w:hAnsi="Open Sans" w:eastAsia="Open Sans" w:cs="Open Sans"/>
          <w:i w:val="0"/>
          <w:caps w:val="0"/>
          <w:color w:val="111111"/>
          <w:spacing w:val="0"/>
          <w:sz w:val="26"/>
          <w:szCs w:val="26"/>
          <w:bdr w:val="none" w:color="auto" w:sz="0" w:space="0"/>
          <w:shd w:val="clear" w:fill="F0F0F0"/>
        </w:rPr>
        <w:t>Should Komatsu make any change to its strategy (MAKE SURE YOU COMPLETELY UNDERSTAND WHAT THAT STRATEGY IS)</w:t>
      </w: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hanging="360"/>
        <w:jc w:val="left"/>
        <w:rPr>
          <w:spacing w:val="0"/>
          <w:sz w:val="26"/>
          <w:szCs w:val="26"/>
        </w:rPr>
      </w:pPr>
      <w:r>
        <w:rPr>
          <w:rFonts w:hint="default" w:ascii="Open Sans" w:hAnsi="Open Sans" w:eastAsia="Open Sans" w:cs="Open Sans"/>
          <w:i w:val="0"/>
          <w:caps w:val="0"/>
          <w:color w:val="111111"/>
          <w:spacing w:val="0"/>
          <w:sz w:val="26"/>
          <w:szCs w:val="26"/>
          <w:bdr w:val="none" w:color="auto" w:sz="0" w:space="0"/>
          <w:shd w:val="clear" w:fill="F0F0F0"/>
        </w:rPr>
        <w:t>Should Komatsu remain focused on premium customer segment?</w:t>
      </w:r>
    </w:p>
    <w:p>
      <w:bookmarkStart w:id="0" w:name="_GoBack"/>
    </w:p>
    <w:bookmarkEnd w:id="0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altName w:val="Songti SC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0"/>
    <w:family w:val="swiss"/>
    <w:pitch w:val="default"/>
    <w:sig w:usb0="E0000AFF" w:usb1="00007843" w:usb2="00000001" w:usb3="00000000" w:csb0="400001BF" w:csb1="DFF70000"/>
  </w:font>
  <w:font w:name="黑体">
    <w:altName w:val="Heiti SC"/>
    <w:panose1 w:val="02010600030101010101"/>
    <w:charset w:val="00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Songti SC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Heiti SC">
    <w:panose1 w:val="02000000000000000000"/>
    <w:charset w:val="86"/>
    <w:family w:val="auto"/>
    <w:pitch w:val="default"/>
    <w:sig w:usb0="8000002F" w:usb1="0800004A" w:usb2="00000000" w:usb3="00000000" w:csb0="203E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SimSun">
    <w:altName w:val="Songti SC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SimSun">
    <w:altName w:val="Songti SC"/>
    <w:panose1 w:val="02010600030101010101"/>
    <w:charset w:val="86"/>
    <w:family w:val="auto"/>
    <w:pitch w:val="default"/>
    <w:sig w:usb0="00000000" w:usb1="00000000" w:usb2="00000016" w:usb3="00000000" w:csb0="00040001" w:csb1="00000000"/>
  </w:font>
  <w:font w:name="Aspira">
    <w:altName w:val="PingFang SC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PingFang SC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Open Sans">
    <w:altName w:val="PingFang SC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EC13136"/>
    <w:multiLevelType w:val="multilevel"/>
    <w:tmpl w:val="5EC13136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D9F19E5"/>
    <w:rsid w:val="1D9F19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SimSun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Office_2.2.0.3644_F1E327BC-269C-435d-A152-05C5408002CA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2020-05-17T08:22:00Z</dcterms:created>
  <dc:creator>lucas</dc:creator>
  <cp:lastModifiedBy>lucas</cp:lastModifiedBy>
  <dcterms:modified xsi:type="dcterms:W3CDTF">2020-05-17T08:39:38Z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1033-2.2.0.3644</vt:lpwstr>
  </property>
</Properties>
</file>